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A15" w:rsidRPr="0013078D" w:rsidRDefault="002515B4" w:rsidP="00CB6A15">
      <w:pPr>
        <w:pStyle w:val="ListParagraph"/>
        <w:spacing w:line="276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400.95pt;margin-top:-44.25pt;width:108.3pt;height:21.35pt;z-index:251668480;mso-width-relative:margin;mso-height-relative:margin">
            <v:textbox>
              <w:txbxContent>
                <w:p w:rsidR="002515B4" w:rsidRPr="002515B4" w:rsidRDefault="002515B4" w:rsidP="002515B4">
                  <w:pPr>
                    <w:rPr>
                      <w:rFonts w:ascii="Times New Roman" w:hAnsi="Times New Roman" w:cs="Times New Roman"/>
                    </w:rPr>
                  </w:pPr>
                  <w:r>
                    <w:t xml:space="preserve">Annexure </w:t>
                  </w:r>
                  <w:r>
                    <w:rPr>
                      <w:rFonts w:ascii="Times New Roman" w:hAnsi="Times New Roman" w:cs="Times New Roman"/>
                    </w:rPr>
                    <w:t>I</w:t>
                  </w:r>
                </w:p>
              </w:txbxContent>
            </v:textbox>
          </v:shape>
        </w:pict>
      </w:r>
      <w:r w:rsidR="00CB6A15" w:rsidRPr="0013078D">
        <w:rPr>
          <w:rFonts w:ascii="Times New Roman" w:hAnsi="Times New Roman" w:cs="Times New Roman"/>
          <w:b/>
          <w:sz w:val="24"/>
          <w:szCs w:val="24"/>
        </w:rPr>
        <w:t xml:space="preserve">RADIOCHROMIC </w:t>
      </w:r>
      <w:r w:rsidR="005623C4" w:rsidRPr="0013078D">
        <w:rPr>
          <w:rFonts w:ascii="Times New Roman" w:hAnsi="Times New Roman" w:cs="Times New Roman"/>
          <w:b/>
          <w:sz w:val="24"/>
          <w:szCs w:val="24"/>
        </w:rPr>
        <w:t xml:space="preserve">FILM </w:t>
      </w:r>
      <w:r w:rsidR="005623C4">
        <w:rPr>
          <w:rFonts w:ascii="Times New Roman" w:hAnsi="Times New Roman" w:cs="Times New Roman"/>
          <w:b/>
          <w:sz w:val="24"/>
          <w:szCs w:val="24"/>
        </w:rPr>
        <w:t xml:space="preserve">(RCF) </w:t>
      </w:r>
      <w:r w:rsidR="00CB6A15" w:rsidRPr="0013078D">
        <w:rPr>
          <w:rFonts w:ascii="Times New Roman" w:hAnsi="Times New Roman" w:cs="Times New Roman"/>
          <w:b/>
          <w:sz w:val="24"/>
          <w:szCs w:val="24"/>
        </w:rPr>
        <w:t>TECHNOLOGY</w:t>
      </w:r>
    </w:p>
    <w:p w:rsidR="00CB6A15" w:rsidRDefault="00CB6A15" w:rsidP="00CB6A15">
      <w:pPr>
        <w:pStyle w:val="ListParagraph"/>
        <w:spacing w:line="276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CB6A15" w:rsidRPr="00CB6A15" w:rsidRDefault="00CB6A15" w:rsidP="0013078D">
      <w:pPr>
        <w:pStyle w:val="ListParagraph"/>
        <w:spacing w:line="276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13078D">
        <w:rPr>
          <w:rFonts w:ascii="Times New Roman" w:hAnsi="Times New Roman" w:cs="Times New Roman"/>
          <w:b/>
          <w:sz w:val="24"/>
          <w:szCs w:val="24"/>
          <w:u w:val="single"/>
        </w:rPr>
        <w:t>Introduction:</w:t>
      </w:r>
      <w:r w:rsidRPr="00CB6A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3FC8">
        <w:rPr>
          <w:rFonts w:ascii="Times New Roman" w:hAnsi="Times New Roman" w:cs="Times New Roman"/>
          <w:sz w:val="24"/>
          <w:szCs w:val="24"/>
        </w:rPr>
        <w:t>In the event of any radiological emergencies, it is imperative that affected people and first responders be quickly assessed for their radiat</w:t>
      </w:r>
      <w:r w:rsidR="005623C4">
        <w:rPr>
          <w:rFonts w:ascii="Times New Roman" w:hAnsi="Times New Roman" w:cs="Times New Roman"/>
          <w:sz w:val="24"/>
          <w:szCs w:val="24"/>
        </w:rPr>
        <w:t xml:space="preserve">ion exposure. Radiochromic film (RCF) </w:t>
      </w:r>
      <w:r w:rsidRPr="002D3FC8">
        <w:rPr>
          <w:rFonts w:ascii="Times New Roman" w:hAnsi="Times New Roman" w:cs="Times New Roman"/>
          <w:sz w:val="24"/>
          <w:szCs w:val="24"/>
        </w:rPr>
        <w:t xml:space="preserve">was developed for use as sensor elements in Instant Alert Chemical Radiation Dosimeters that are meant for rapid assessment of cumulative radiation dose received by an individual. </w:t>
      </w:r>
      <w:r w:rsidR="001D228C" w:rsidRPr="00CB6A15">
        <w:rPr>
          <w:rFonts w:ascii="Times New Roman" w:hAnsi="Times New Roman" w:cs="Times New Roman"/>
          <w:sz w:val="24"/>
          <w:szCs w:val="24"/>
        </w:rPr>
        <w:t>The developed radiochromic film colour directly by absorption of radiation, and do not require any thermal, optical or chem</w:t>
      </w:r>
      <w:r w:rsidR="001D228C">
        <w:rPr>
          <w:rFonts w:ascii="Times New Roman" w:hAnsi="Times New Roman" w:cs="Times New Roman"/>
          <w:sz w:val="24"/>
          <w:szCs w:val="24"/>
        </w:rPr>
        <w:t xml:space="preserve">ical development. </w:t>
      </w:r>
      <w:r w:rsidRPr="002D3FC8">
        <w:rPr>
          <w:rFonts w:ascii="Times New Roman" w:hAnsi="Times New Roman" w:cs="Times New Roman"/>
          <w:sz w:val="24"/>
          <w:szCs w:val="24"/>
        </w:rPr>
        <w:t xml:space="preserve">The radiation dose can be visually assessed by simply monitoring the change in colour/intensity of the sensor strip. </w:t>
      </w:r>
    </w:p>
    <w:p w:rsidR="00CB6A15" w:rsidRPr="00132CAC" w:rsidRDefault="00CB6A15" w:rsidP="0013078D">
      <w:pPr>
        <w:pStyle w:val="ListParagraph"/>
        <w:spacing w:line="276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13078D" w:rsidRPr="0013078D" w:rsidRDefault="0013078D">
      <w:pPr>
        <w:rPr>
          <w:rFonts w:ascii="Times New Roman" w:hAnsi="Times New Roman" w:cs="Times New Roman"/>
          <w:b/>
          <w:sz w:val="24"/>
          <w:u w:val="single"/>
        </w:rPr>
      </w:pPr>
      <w:r w:rsidRPr="0013078D">
        <w:rPr>
          <w:rFonts w:ascii="Times New Roman" w:hAnsi="Times New Roman" w:cs="Times New Roman"/>
          <w:b/>
          <w:sz w:val="24"/>
          <w:u w:val="single"/>
        </w:rPr>
        <w:t xml:space="preserve">Salient features: </w:t>
      </w:r>
    </w:p>
    <w:p w:rsidR="0013078D" w:rsidRPr="0013078D" w:rsidRDefault="0013078D" w:rsidP="0013078D">
      <w:pPr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13078D">
        <w:rPr>
          <w:rFonts w:ascii="Times New Roman" w:hAnsi="Times New Roman" w:cs="Times New Roman"/>
          <w:sz w:val="24"/>
        </w:rPr>
        <w:t>Change in colour</w:t>
      </w:r>
      <w:r w:rsidR="005623C4">
        <w:rPr>
          <w:rFonts w:ascii="Times New Roman" w:hAnsi="Times New Roman" w:cs="Times New Roman"/>
          <w:sz w:val="24"/>
        </w:rPr>
        <w:t xml:space="preserve">/colour </w:t>
      </w:r>
      <w:r w:rsidRPr="0013078D">
        <w:rPr>
          <w:rFonts w:ascii="Times New Roman" w:hAnsi="Times New Roman" w:cs="Times New Roman"/>
          <w:sz w:val="24"/>
        </w:rPr>
        <w:t xml:space="preserve"> intensity with γ- / X-</w:t>
      </w:r>
      <w:r w:rsidR="005623C4">
        <w:rPr>
          <w:rFonts w:ascii="Times New Roman" w:hAnsi="Times New Roman" w:cs="Times New Roman"/>
          <w:sz w:val="24"/>
        </w:rPr>
        <w:t xml:space="preserve"> </w:t>
      </w:r>
      <w:r w:rsidR="001D228C">
        <w:rPr>
          <w:rFonts w:ascii="Times New Roman" w:hAnsi="Times New Roman" w:cs="Times New Roman"/>
          <w:sz w:val="24"/>
        </w:rPr>
        <w:t>radiation</w:t>
      </w:r>
      <w:r w:rsidR="005623C4">
        <w:rPr>
          <w:rFonts w:ascii="Times New Roman" w:hAnsi="Times New Roman" w:cs="Times New Roman"/>
          <w:sz w:val="24"/>
        </w:rPr>
        <w:t xml:space="preserve"> </w:t>
      </w:r>
    </w:p>
    <w:p w:rsidR="0013078D" w:rsidRDefault="0013078D" w:rsidP="0013078D">
      <w:pPr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13078D">
        <w:rPr>
          <w:rFonts w:ascii="Times New Roman" w:hAnsi="Times New Roman" w:cs="Times New Roman"/>
          <w:sz w:val="24"/>
        </w:rPr>
        <w:t>Intensity of color proportional to the radiation dose</w:t>
      </w:r>
    </w:p>
    <w:p w:rsidR="00CC7F30" w:rsidRPr="0013078D" w:rsidRDefault="00CC7F30" w:rsidP="0013078D">
      <w:pPr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Near tissue equivalent </w:t>
      </w:r>
    </w:p>
    <w:p w:rsidR="0013078D" w:rsidRPr="0013078D" w:rsidRDefault="0013078D" w:rsidP="0013078D">
      <w:pPr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13078D">
        <w:rPr>
          <w:rFonts w:ascii="Times New Roman" w:hAnsi="Times New Roman" w:cs="Times New Roman"/>
          <w:sz w:val="24"/>
        </w:rPr>
        <w:t xml:space="preserve">Dose range :   10 - 500 </w:t>
      </w:r>
      <w:proofErr w:type="spellStart"/>
      <w:r w:rsidRPr="0013078D">
        <w:rPr>
          <w:rFonts w:ascii="Times New Roman" w:hAnsi="Times New Roman" w:cs="Times New Roman"/>
          <w:sz w:val="24"/>
        </w:rPr>
        <w:t>cGy</w:t>
      </w:r>
      <w:proofErr w:type="spellEnd"/>
      <w:r w:rsidRPr="0013078D">
        <w:rPr>
          <w:rFonts w:ascii="Times New Roman" w:hAnsi="Times New Roman" w:cs="Times New Roman"/>
          <w:sz w:val="24"/>
        </w:rPr>
        <w:t xml:space="preserve"> </w:t>
      </w:r>
    </w:p>
    <w:p w:rsidR="0013078D" w:rsidRPr="0013078D" w:rsidRDefault="0013078D" w:rsidP="0013078D">
      <w:pPr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13078D">
        <w:rPr>
          <w:rFonts w:ascii="Times New Roman" w:hAnsi="Times New Roman" w:cs="Times New Roman"/>
          <w:sz w:val="24"/>
        </w:rPr>
        <w:t xml:space="preserve">Energy independent (±10%) between </w:t>
      </w:r>
      <w:r w:rsidR="005623C4">
        <w:rPr>
          <w:rFonts w:ascii="Times New Roman" w:hAnsi="Times New Roman" w:cs="Times New Roman"/>
          <w:sz w:val="24"/>
        </w:rPr>
        <w:t>10</w:t>
      </w:r>
      <w:r w:rsidRPr="0013078D">
        <w:rPr>
          <w:rFonts w:ascii="Times New Roman" w:hAnsi="Times New Roman" w:cs="Times New Roman"/>
          <w:sz w:val="24"/>
        </w:rPr>
        <w:t xml:space="preserve">0 </w:t>
      </w:r>
      <w:proofErr w:type="spellStart"/>
      <w:r w:rsidRPr="0013078D">
        <w:rPr>
          <w:rFonts w:ascii="Times New Roman" w:hAnsi="Times New Roman" w:cs="Times New Roman"/>
          <w:sz w:val="24"/>
        </w:rPr>
        <w:t>keV</w:t>
      </w:r>
      <w:proofErr w:type="spellEnd"/>
      <w:r w:rsidRPr="0013078D">
        <w:rPr>
          <w:rFonts w:ascii="Times New Roman" w:hAnsi="Times New Roman" w:cs="Times New Roman"/>
          <w:sz w:val="24"/>
        </w:rPr>
        <w:t xml:space="preserve"> to </w:t>
      </w:r>
      <w:r>
        <w:rPr>
          <w:rFonts w:ascii="Times New Roman" w:hAnsi="Times New Roman" w:cs="Times New Roman"/>
          <w:sz w:val="24"/>
        </w:rPr>
        <w:t xml:space="preserve">15 </w:t>
      </w:r>
      <w:r w:rsidRPr="0013078D">
        <w:rPr>
          <w:rFonts w:ascii="Times New Roman" w:hAnsi="Times New Roman" w:cs="Times New Roman"/>
          <w:sz w:val="24"/>
        </w:rPr>
        <w:t xml:space="preserve">MV </w:t>
      </w:r>
      <w:r w:rsidR="00E573D7">
        <w:rPr>
          <w:rFonts w:ascii="Times New Roman" w:hAnsi="Times New Roman" w:cs="Times New Roman"/>
          <w:sz w:val="24"/>
        </w:rPr>
        <w:t>photon energies</w:t>
      </w:r>
    </w:p>
    <w:p w:rsidR="0013078D" w:rsidRPr="0013078D" w:rsidRDefault="0013078D" w:rsidP="0013078D">
      <w:pPr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13078D">
        <w:rPr>
          <w:rFonts w:ascii="Times New Roman" w:hAnsi="Times New Roman" w:cs="Times New Roman"/>
          <w:sz w:val="24"/>
        </w:rPr>
        <w:t>Dose rate in</w:t>
      </w:r>
      <w:r>
        <w:rPr>
          <w:rFonts w:ascii="Times New Roman" w:hAnsi="Times New Roman" w:cs="Times New Roman"/>
          <w:sz w:val="24"/>
        </w:rPr>
        <w:t>dependent (±10%) between 1 R/h to 1</w:t>
      </w:r>
      <w:r w:rsidR="005623C4">
        <w:rPr>
          <w:rFonts w:ascii="Times New Roman" w:hAnsi="Times New Roman" w:cs="Times New Roman"/>
          <w:sz w:val="24"/>
        </w:rPr>
        <w:t>0</w:t>
      </w:r>
      <w:r>
        <w:rPr>
          <w:rFonts w:ascii="Times New Roman" w:hAnsi="Times New Roman" w:cs="Times New Roman"/>
          <w:sz w:val="24"/>
        </w:rPr>
        <w:t>00 R/h</w:t>
      </w:r>
      <w:r w:rsidRPr="0013078D">
        <w:rPr>
          <w:rFonts w:ascii="Times New Roman" w:hAnsi="Times New Roman" w:cs="Times New Roman"/>
          <w:sz w:val="24"/>
        </w:rPr>
        <w:t xml:space="preserve"> </w:t>
      </w:r>
    </w:p>
    <w:p w:rsidR="0013078D" w:rsidRPr="0013078D" w:rsidRDefault="0013078D" w:rsidP="0013078D">
      <w:pPr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13078D">
        <w:rPr>
          <w:rFonts w:ascii="Times New Roman" w:hAnsi="Times New Roman" w:cs="Times New Roman"/>
          <w:sz w:val="24"/>
        </w:rPr>
        <w:t>Working temperature: - 20 °C to  50 °C</w:t>
      </w:r>
    </w:p>
    <w:p w:rsidR="0013078D" w:rsidRDefault="005623C4">
      <w:r>
        <w:rPr>
          <w:noProof/>
          <w:lang w:val="en-IN" w:eastAsia="en-I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243840</wp:posOffset>
            </wp:positionV>
            <wp:extent cx="4137660" cy="435610"/>
            <wp:effectExtent l="19050" t="19050" r="15240" b="21590"/>
            <wp:wrapTight wrapText="bothSides">
              <wp:wrapPolygon edited="0">
                <wp:start x="-99" y="-945"/>
                <wp:lineTo x="-99" y="22671"/>
                <wp:lineTo x="21680" y="22671"/>
                <wp:lineTo x="21680" y="-945"/>
                <wp:lineTo x="-99" y="-945"/>
              </wp:wrapPolygon>
            </wp:wrapTight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343" t="14029" r="13165" b="70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4356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078D" w:rsidRDefault="0013078D"/>
    <w:p w:rsidR="0013078D" w:rsidRDefault="00004115">
      <w:r w:rsidRPr="00004115">
        <w:rPr>
          <w:noProof/>
        </w:rPr>
        <w:pict>
          <v:shape id="_x0000_s1028" type="#_x0000_t202" style="position:absolute;left:0;text-align:left;margin-left:51.75pt;margin-top:16.4pt;width:381pt;height:18pt;z-index:251665408" stroked="f">
            <v:textbox>
              <w:txbxContent>
                <w:p w:rsidR="005623C4" w:rsidRPr="005623C4" w:rsidRDefault="005623C4">
                  <w:pPr>
                    <w:ind w:left="0"/>
                    <w:rPr>
                      <w:b/>
                      <w:sz w:val="20"/>
                    </w:rPr>
                  </w:pPr>
                  <w:r w:rsidRPr="005623C4">
                    <w:rPr>
                      <w:b/>
                      <w:sz w:val="20"/>
                    </w:rPr>
                    <w:t xml:space="preserve">     0               </w:t>
                  </w:r>
                  <w:r>
                    <w:rPr>
                      <w:b/>
                      <w:sz w:val="20"/>
                    </w:rPr>
                    <w:t xml:space="preserve">  </w:t>
                  </w:r>
                  <w:r w:rsidRPr="005623C4">
                    <w:rPr>
                      <w:b/>
                      <w:sz w:val="20"/>
                    </w:rPr>
                    <w:t xml:space="preserve">10              25            50         </w:t>
                  </w:r>
                  <w:r>
                    <w:rPr>
                      <w:b/>
                      <w:sz w:val="20"/>
                    </w:rPr>
                    <w:t xml:space="preserve">     </w:t>
                  </w:r>
                  <w:r w:rsidRPr="005623C4">
                    <w:rPr>
                      <w:b/>
                      <w:sz w:val="20"/>
                    </w:rPr>
                    <w:t>100          200         3</w:t>
                  </w:r>
                  <w:r w:rsidR="00270421">
                    <w:rPr>
                      <w:b/>
                      <w:sz w:val="20"/>
                    </w:rPr>
                    <w:t>0</w:t>
                  </w:r>
                  <w:r w:rsidRPr="005623C4">
                    <w:rPr>
                      <w:b/>
                      <w:sz w:val="20"/>
                    </w:rPr>
                    <w:t xml:space="preserve">0         </w:t>
                  </w:r>
                  <w:r>
                    <w:rPr>
                      <w:b/>
                      <w:sz w:val="20"/>
                    </w:rPr>
                    <w:t xml:space="preserve">   </w:t>
                  </w:r>
                  <w:r w:rsidRPr="005623C4">
                    <w:rPr>
                      <w:b/>
                      <w:sz w:val="20"/>
                    </w:rPr>
                    <w:t xml:space="preserve"> 500     </w:t>
                  </w:r>
                  <w:proofErr w:type="spellStart"/>
                  <w:r w:rsidRPr="005623C4">
                    <w:rPr>
                      <w:b/>
                      <w:sz w:val="20"/>
                    </w:rPr>
                    <w:t>Rad</w:t>
                  </w:r>
                  <w:proofErr w:type="spellEnd"/>
                  <w:r w:rsidRPr="005623C4">
                    <w:rPr>
                      <w:b/>
                      <w:sz w:val="20"/>
                    </w:rPr>
                    <w:t xml:space="preserve">        </w:t>
                  </w:r>
                </w:p>
              </w:txbxContent>
            </v:textbox>
          </v:shape>
        </w:pict>
      </w:r>
    </w:p>
    <w:p w:rsidR="00AC0EA4" w:rsidRDefault="00004115">
      <w:r w:rsidRPr="00004115">
        <w:rPr>
          <w:noProof/>
        </w:rPr>
        <w:pict>
          <v:shape id="_x0000_s1026" type="#_x0000_t202" style="position:absolute;left:0;text-align:left;margin-left:18.85pt;margin-top:13.35pt;width:443.15pt;height:25.9pt;z-index:251663360" stroked="f">
            <v:textbox>
              <w:txbxContent>
                <w:p w:rsidR="00AC0EA4" w:rsidRPr="005623C4" w:rsidRDefault="00AC0EA4" w:rsidP="00AC0EA4">
                  <w:pPr>
                    <w:ind w:left="0"/>
                    <w:jc w:val="center"/>
                    <w:rPr>
                      <w:rFonts w:ascii="Times New Roman" w:hAnsi="Times New Roman" w:cs="Times New Roman"/>
                      <w:b/>
                      <w:szCs w:val="20"/>
                    </w:rPr>
                  </w:pPr>
                  <w:r w:rsidRPr="005623C4">
                    <w:rPr>
                      <w:rFonts w:ascii="Times New Roman" w:hAnsi="Times New Roman" w:cs="Times New Roman"/>
                      <w:b/>
                      <w:szCs w:val="20"/>
                    </w:rPr>
                    <w:t xml:space="preserve">Fig. 1: </w:t>
                  </w:r>
                  <w:proofErr w:type="gramStart"/>
                  <w:r w:rsidRPr="005623C4">
                    <w:rPr>
                      <w:rFonts w:ascii="Times New Roman" w:hAnsi="Times New Roman" w:cs="Times New Roman"/>
                      <w:b/>
                      <w:szCs w:val="20"/>
                    </w:rPr>
                    <w:t>DL  RCF</w:t>
                  </w:r>
                  <w:proofErr w:type="gramEnd"/>
                  <w:r w:rsidRPr="005623C4">
                    <w:rPr>
                      <w:rFonts w:ascii="Times New Roman" w:hAnsi="Times New Roman" w:cs="Times New Roman"/>
                      <w:b/>
                      <w:szCs w:val="20"/>
                    </w:rPr>
                    <w:t xml:space="preserve"> (</w:t>
                  </w:r>
                  <w:proofErr w:type="spellStart"/>
                  <w:r w:rsidRPr="005623C4">
                    <w:rPr>
                      <w:rFonts w:ascii="Times New Roman" w:hAnsi="Times New Roman" w:cs="Times New Roman"/>
                      <w:b/>
                      <w:szCs w:val="20"/>
                    </w:rPr>
                    <w:t>colourless</w:t>
                  </w:r>
                  <w:proofErr w:type="spellEnd"/>
                  <w:r w:rsidRPr="005623C4">
                    <w:rPr>
                      <w:rFonts w:ascii="Times New Roman" w:hAnsi="Times New Roman" w:cs="Times New Roman"/>
                      <w:b/>
                      <w:szCs w:val="20"/>
                    </w:rPr>
                    <w:t xml:space="preserve">) irradiated to increasing doses of 1.25 </w:t>
                  </w:r>
                  <w:proofErr w:type="spellStart"/>
                  <w:r w:rsidRPr="005623C4">
                    <w:rPr>
                      <w:rFonts w:ascii="Times New Roman" w:hAnsi="Times New Roman" w:cs="Times New Roman"/>
                      <w:b/>
                      <w:szCs w:val="20"/>
                    </w:rPr>
                    <w:t>MeV</w:t>
                  </w:r>
                  <w:proofErr w:type="spellEnd"/>
                  <w:r w:rsidRPr="005623C4">
                    <w:rPr>
                      <w:rFonts w:ascii="Times New Roman" w:hAnsi="Times New Roman" w:cs="Times New Roman"/>
                      <w:b/>
                      <w:szCs w:val="20"/>
                    </w:rPr>
                    <w:t xml:space="preserve"> </w:t>
                  </w:r>
                  <w:r w:rsidR="005623C4" w:rsidRPr="005623C4">
                    <w:rPr>
                      <w:rFonts w:ascii="Times New Roman" w:hAnsi="Times New Roman" w:cs="Times New Roman"/>
                      <w:b/>
                      <w:szCs w:val="20"/>
                      <w:vertAlign w:val="superscript"/>
                    </w:rPr>
                    <w:t>60</w:t>
                  </w:r>
                  <w:r w:rsidR="005623C4" w:rsidRPr="005623C4">
                    <w:rPr>
                      <w:rFonts w:ascii="Times New Roman" w:hAnsi="Times New Roman" w:cs="Times New Roman"/>
                      <w:b/>
                      <w:szCs w:val="20"/>
                    </w:rPr>
                    <w:t>Co-</w:t>
                  </w:r>
                  <w:r w:rsidRPr="005623C4">
                    <w:rPr>
                      <w:rFonts w:ascii="Times New Roman" w:hAnsi="Times New Roman" w:cs="Times New Roman"/>
                      <w:b/>
                      <w:szCs w:val="20"/>
                    </w:rPr>
                    <w:t>γ-radiation</w:t>
                  </w:r>
                </w:p>
              </w:txbxContent>
            </v:textbox>
          </v:shape>
        </w:pict>
      </w:r>
    </w:p>
    <w:p w:rsidR="0013078D" w:rsidRDefault="0013078D"/>
    <w:p w:rsidR="0013078D" w:rsidRDefault="007A6405">
      <w:r>
        <w:rPr>
          <w:noProof/>
          <w:lang w:val="en-IN" w:eastAsia="en-I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136525</wp:posOffset>
            </wp:positionV>
            <wp:extent cx="4143375" cy="428625"/>
            <wp:effectExtent l="19050" t="0" r="9525" b="0"/>
            <wp:wrapTight wrapText="bothSides">
              <wp:wrapPolygon edited="0">
                <wp:start x="-99" y="0"/>
                <wp:lineTo x="-99" y="21120"/>
                <wp:lineTo x="21650" y="21120"/>
                <wp:lineTo x="21650" y="0"/>
                <wp:lineTo x="-99" y="0"/>
              </wp:wrapPolygon>
            </wp:wrapTight>
            <wp:docPr id="3" name="Picture 2" descr="C:\Documents and Settings\Administrator\Desktop\DA_patent\patent-pics\100_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C:\Documents and Settings\Administrator\Desktop\DA_patent\patent-pics\100_2454.JPG"/>
                    <pic:cNvPicPr/>
                  </pic:nvPicPr>
                  <pic:blipFill>
                    <a:blip r:embed="rId6" cstate="print"/>
                    <a:srcRect l="7274" t="46856" r="6162" b="43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078D" w:rsidRDefault="0013078D"/>
    <w:p w:rsidR="0013078D" w:rsidRDefault="00004115">
      <w:r w:rsidRPr="00004115">
        <w:rPr>
          <w:noProof/>
        </w:rPr>
        <w:pict>
          <v:shape id="_x0000_s1029" type="#_x0000_t202" style="position:absolute;left:0;text-align:left;margin-left:51pt;margin-top:4.2pt;width:355pt;height:18pt;z-index:251666432" stroked="f">
            <v:textbox>
              <w:txbxContent>
                <w:p w:rsidR="005623C4" w:rsidRPr="005623C4" w:rsidRDefault="005623C4" w:rsidP="005623C4">
                  <w:pPr>
                    <w:ind w:left="0"/>
                    <w:rPr>
                      <w:b/>
                      <w:sz w:val="20"/>
                    </w:rPr>
                  </w:pPr>
                  <w:r w:rsidRPr="005623C4">
                    <w:rPr>
                      <w:b/>
                      <w:sz w:val="20"/>
                    </w:rPr>
                    <w:t xml:space="preserve">     </w:t>
                  </w:r>
                  <w:r>
                    <w:rPr>
                      <w:b/>
                      <w:sz w:val="20"/>
                    </w:rPr>
                    <w:t xml:space="preserve">  </w:t>
                  </w:r>
                  <w:r w:rsidRPr="005623C4">
                    <w:rPr>
                      <w:b/>
                      <w:sz w:val="20"/>
                    </w:rPr>
                    <w:t>0</w:t>
                  </w:r>
                  <w:r>
                    <w:rPr>
                      <w:b/>
                      <w:sz w:val="20"/>
                    </w:rPr>
                    <w:t xml:space="preserve">             </w:t>
                  </w:r>
                  <w:r w:rsidRPr="005623C4">
                    <w:rPr>
                      <w:b/>
                      <w:sz w:val="20"/>
                    </w:rPr>
                    <w:t xml:space="preserve">10              </w:t>
                  </w:r>
                  <w:r>
                    <w:rPr>
                      <w:b/>
                      <w:sz w:val="20"/>
                    </w:rPr>
                    <w:t xml:space="preserve">  </w:t>
                  </w:r>
                  <w:r w:rsidRPr="005623C4">
                    <w:rPr>
                      <w:b/>
                      <w:sz w:val="20"/>
                    </w:rPr>
                    <w:t xml:space="preserve">25            50         </w:t>
                  </w:r>
                  <w:r>
                    <w:rPr>
                      <w:b/>
                      <w:sz w:val="20"/>
                    </w:rPr>
                    <w:t xml:space="preserve">     </w:t>
                  </w:r>
                  <w:r w:rsidRPr="005623C4">
                    <w:rPr>
                      <w:b/>
                      <w:sz w:val="20"/>
                    </w:rPr>
                    <w:t xml:space="preserve">100  </w:t>
                  </w:r>
                  <w:r>
                    <w:rPr>
                      <w:b/>
                      <w:sz w:val="20"/>
                    </w:rPr>
                    <w:t xml:space="preserve">          200          3</w:t>
                  </w:r>
                  <w:r w:rsidR="00270421">
                    <w:rPr>
                      <w:b/>
                      <w:sz w:val="20"/>
                    </w:rPr>
                    <w:t>0</w:t>
                  </w:r>
                  <w:r>
                    <w:rPr>
                      <w:b/>
                      <w:sz w:val="20"/>
                    </w:rPr>
                    <w:t xml:space="preserve">0         </w:t>
                  </w:r>
                  <w:r w:rsidRPr="005623C4">
                    <w:rPr>
                      <w:b/>
                      <w:sz w:val="20"/>
                    </w:rPr>
                    <w:t>500</w:t>
                  </w:r>
                  <w:r>
                    <w:rPr>
                      <w:b/>
                      <w:sz w:val="20"/>
                    </w:rPr>
                    <w:t xml:space="preserve">    </w:t>
                  </w:r>
                  <w:proofErr w:type="spellStart"/>
                  <w:r w:rsidRPr="005623C4">
                    <w:rPr>
                      <w:b/>
                      <w:sz w:val="20"/>
                    </w:rPr>
                    <w:t>Rad</w:t>
                  </w:r>
                  <w:proofErr w:type="spellEnd"/>
                  <w:r w:rsidRPr="005623C4">
                    <w:rPr>
                      <w:b/>
                      <w:sz w:val="20"/>
                    </w:rPr>
                    <w:t xml:space="preserve">        </w:t>
                  </w:r>
                </w:p>
              </w:txbxContent>
            </v:textbox>
          </v:shape>
        </w:pict>
      </w:r>
    </w:p>
    <w:p w:rsidR="0013078D" w:rsidRDefault="00004115">
      <w:r w:rsidRPr="00004115">
        <w:rPr>
          <w:noProof/>
        </w:rPr>
        <w:pict>
          <v:shape id="_x0000_s1027" type="#_x0000_t202" style="position:absolute;left:0;text-align:left;margin-left:-19.5pt;margin-top:.55pt;width:533.2pt;height:25.9pt;z-index:251664384" stroked="f">
            <v:textbox>
              <w:txbxContent>
                <w:p w:rsidR="00AC0EA4" w:rsidRPr="005623C4" w:rsidRDefault="005623C4" w:rsidP="00AC0EA4">
                  <w:pPr>
                    <w:ind w:left="0"/>
                    <w:jc w:val="center"/>
                    <w:rPr>
                      <w:rFonts w:ascii="Times New Roman" w:hAnsi="Times New Roman" w:cs="Times New Roman"/>
                      <w:b/>
                      <w:szCs w:val="20"/>
                    </w:rPr>
                  </w:pPr>
                  <w:r w:rsidRPr="005623C4">
                    <w:rPr>
                      <w:rFonts w:ascii="Times New Roman" w:hAnsi="Times New Roman" w:cs="Times New Roman"/>
                      <w:b/>
                      <w:szCs w:val="20"/>
                    </w:rPr>
                    <w:t>Fig.2:</w:t>
                  </w:r>
                  <w:r w:rsidR="00AC0EA4" w:rsidRPr="005623C4">
                    <w:rPr>
                      <w:rFonts w:ascii="Times New Roman" w:hAnsi="Times New Roman" w:cs="Times New Roman"/>
                      <w:b/>
                      <w:szCs w:val="20"/>
                    </w:rPr>
                    <w:t xml:space="preserve"> A DLJ developed radiochromic film (colored) irradiated to increasing doses of 10 MV </w:t>
                  </w:r>
                  <w:r w:rsidR="001D228C">
                    <w:rPr>
                      <w:rFonts w:ascii="Times New Roman" w:hAnsi="Times New Roman" w:cs="Times New Roman"/>
                      <w:b/>
                      <w:szCs w:val="20"/>
                    </w:rPr>
                    <w:t xml:space="preserve">X-ray </w:t>
                  </w:r>
                </w:p>
              </w:txbxContent>
            </v:textbox>
          </v:shape>
        </w:pict>
      </w:r>
    </w:p>
    <w:p w:rsidR="0013078D" w:rsidRDefault="0013078D"/>
    <w:p w:rsidR="001D228C" w:rsidRDefault="001D228C" w:rsidP="00E477B2">
      <w:pPr>
        <w:ind w:left="173"/>
        <w:rPr>
          <w:rFonts w:ascii="Times New Roman" w:hAnsi="Times New Roman" w:cs="Times New Roman"/>
          <w:b/>
          <w:sz w:val="24"/>
          <w:u w:val="single"/>
        </w:rPr>
      </w:pPr>
    </w:p>
    <w:p w:rsidR="000C01AC" w:rsidRDefault="0013078D" w:rsidP="00E477B2">
      <w:pPr>
        <w:ind w:left="173"/>
        <w:rPr>
          <w:rFonts w:ascii="Times New Roman" w:hAnsi="Times New Roman" w:cs="Times New Roman"/>
          <w:b/>
          <w:sz w:val="24"/>
          <w:u w:val="single"/>
        </w:rPr>
      </w:pPr>
      <w:r w:rsidRPr="007A6405">
        <w:rPr>
          <w:rFonts w:ascii="Times New Roman" w:hAnsi="Times New Roman" w:cs="Times New Roman"/>
          <w:b/>
          <w:sz w:val="24"/>
          <w:u w:val="single"/>
        </w:rPr>
        <w:t>Application areas</w:t>
      </w:r>
      <w:r w:rsidR="007A6405">
        <w:rPr>
          <w:rFonts w:ascii="Times New Roman" w:hAnsi="Times New Roman" w:cs="Times New Roman"/>
          <w:b/>
          <w:sz w:val="24"/>
          <w:u w:val="single"/>
        </w:rPr>
        <w:t>:</w:t>
      </w:r>
    </w:p>
    <w:p w:rsidR="007A6405" w:rsidRDefault="007A6405" w:rsidP="00E477B2">
      <w:pPr>
        <w:pStyle w:val="ListParagraph"/>
        <w:numPr>
          <w:ilvl w:val="0"/>
          <w:numId w:val="3"/>
        </w:numPr>
        <w:ind w:left="706"/>
        <w:rPr>
          <w:rFonts w:ascii="Times New Roman" w:hAnsi="Times New Roman" w:cs="Times New Roman"/>
          <w:sz w:val="24"/>
        </w:rPr>
      </w:pPr>
      <w:r w:rsidRPr="007A6405">
        <w:rPr>
          <w:rFonts w:ascii="Times New Roman" w:hAnsi="Times New Roman" w:cs="Times New Roman"/>
          <w:sz w:val="24"/>
        </w:rPr>
        <w:t>Defence personnel, First responders (police, fir</w:t>
      </w:r>
      <w:r>
        <w:rPr>
          <w:rFonts w:ascii="Times New Roman" w:hAnsi="Times New Roman" w:cs="Times New Roman"/>
          <w:sz w:val="24"/>
        </w:rPr>
        <w:t xml:space="preserve">efighters and medical personnel </w:t>
      </w:r>
      <w:r w:rsidRPr="007A6405">
        <w:rPr>
          <w:rFonts w:ascii="Times New Roman" w:hAnsi="Times New Roman" w:cs="Times New Roman"/>
          <w:sz w:val="24"/>
        </w:rPr>
        <w:t>and National Guard), Nuclear power plant</w:t>
      </w:r>
      <w:r>
        <w:rPr>
          <w:rFonts w:ascii="Times New Roman" w:hAnsi="Times New Roman" w:cs="Times New Roman"/>
          <w:sz w:val="24"/>
        </w:rPr>
        <w:t xml:space="preserve">, </w:t>
      </w:r>
      <w:r w:rsidR="00BB7D94">
        <w:rPr>
          <w:rFonts w:ascii="Times New Roman" w:hAnsi="Times New Roman" w:cs="Times New Roman"/>
          <w:sz w:val="24"/>
        </w:rPr>
        <w:t xml:space="preserve">civilian </w:t>
      </w:r>
      <w:r w:rsidR="00BB7D94" w:rsidRPr="007A6405">
        <w:rPr>
          <w:rFonts w:ascii="Times New Roman" w:hAnsi="Times New Roman" w:cs="Times New Roman"/>
          <w:sz w:val="24"/>
        </w:rPr>
        <w:t>etc</w:t>
      </w:r>
      <w:r w:rsidRPr="007A6405">
        <w:rPr>
          <w:rFonts w:ascii="Times New Roman" w:hAnsi="Times New Roman" w:cs="Times New Roman"/>
          <w:sz w:val="24"/>
        </w:rPr>
        <w:t>. as an emergency dosimeter.</w:t>
      </w:r>
    </w:p>
    <w:p w:rsidR="007A6405" w:rsidRPr="007A6405" w:rsidRDefault="007A6405" w:rsidP="00E477B2">
      <w:pPr>
        <w:pStyle w:val="ListParagraph"/>
        <w:numPr>
          <w:ilvl w:val="0"/>
          <w:numId w:val="3"/>
        </w:numPr>
        <w:ind w:left="70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Medical dosimetry</w:t>
      </w:r>
    </w:p>
    <w:sectPr w:rsidR="007A6405" w:rsidRPr="007A6405" w:rsidSect="00A73503">
      <w:pgSz w:w="12240" w:h="15840" w:code="1"/>
      <w:pgMar w:top="1440" w:right="1440" w:bottom="1440" w:left="1440" w:header="1440" w:footer="144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26459"/>
    <w:multiLevelType w:val="hybridMultilevel"/>
    <w:tmpl w:val="D292CC4A"/>
    <w:lvl w:ilvl="0" w:tplc="EBBC52D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AAF0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3637D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2A7B6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56762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5A4BC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80F43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2C78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60B58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36118BE"/>
    <w:multiLevelType w:val="hybridMultilevel"/>
    <w:tmpl w:val="B556235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C926962"/>
    <w:multiLevelType w:val="hybridMultilevel"/>
    <w:tmpl w:val="323A6A6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CB6A15"/>
    <w:rsid w:val="00004115"/>
    <w:rsid w:val="000C01AC"/>
    <w:rsid w:val="0013078D"/>
    <w:rsid w:val="001D228C"/>
    <w:rsid w:val="002515B4"/>
    <w:rsid w:val="00270421"/>
    <w:rsid w:val="002B1E81"/>
    <w:rsid w:val="002B22B6"/>
    <w:rsid w:val="00344581"/>
    <w:rsid w:val="003871F4"/>
    <w:rsid w:val="003C3DA1"/>
    <w:rsid w:val="005623C4"/>
    <w:rsid w:val="00586A64"/>
    <w:rsid w:val="006E22F2"/>
    <w:rsid w:val="006E729D"/>
    <w:rsid w:val="00775F6F"/>
    <w:rsid w:val="007A6405"/>
    <w:rsid w:val="007F745C"/>
    <w:rsid w:val="00924C11"/>
    <w:rsid w:val="00963893"/>
    <w:rsid w:val="00A73503"/>
    <w:rsid w:val="00AC0EA4"/>
    <w:rsid w:val="00B55306"/>
    <w:rsid w:val="00BB7D94"/>
    <w:rsid w:val="00BC7792"/>
    <w:rsid w:val="00C27FE3"/>
    <w:rsid w:val="00CB6A15"/>
    <w:rsid w:val="00CC7F30"/>
    <w:rsid w:val="00D25153"/>
    <w:rsid w:val="00E477B2"/>
    <w:rsid w:val="00E573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left="54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01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6A1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23C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3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7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356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406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8256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4082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4111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178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2078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1501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anuradha</dc:creator>
  <cp:lastModifiedBy>RAVINDRA KUMAR</cp:lastModifiedBy>
  <cp:revision>3</cp:revision>
  <dcterms:created xsi:type="dcterms:W3CDTF">2017-07-03T07:03:00Z</dcterms:created>
  <dcterms:modified xsi:type="dcterms:W3CDTF">2017-07-04T10:46:00Z</dcterms:modified>
</cp:coreProperties>
</file>